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5A913D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30361D" w:rsidRPr="0030361D">
        <w:rPr>
          <w:rFonts w:ascii="GHEA Grapalat" w:hAnsi="GHEA Grapalat" w:cs="Sylfaen"/>
          <w:sz w:val="20"/>
          <w:lang w:val="af-ZA"/>
        </w:rPr>
        <w:t>A0413338825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38FF3F2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>
        <w:rPr>
          <w:rFonts w:ascii="GHEA Grapalat" w:hAnsi="GHEA Grapalat"/>
          <w:sz w:val="20"/>
          <w:lang w:val="hy-AM"/>
        </w:rPr>
        <w:t>ապրանքներ</w:t>
      </w:r>
      <w:r w:rsidR="001D3F4B" w:rsidRPr="00A72902">
        <w:rPr>
          <w:rFonts w:ascii="GHEA Grapalat" w:hAnsi="GHEA Grapalat" w:cs="Sylfaen"/>
          <w:sz w:val="20"/>
          <w:lang w:val="hy-AM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0361D" w:rsidRPr="0030361D">
        <w:rPr>
          <w:rFonts w:ascii="GHEA Grapalat" w:hAnsi="GHEA Grapalat" w:cs="Sylfaen"/>
          <w:sz w:val="20"/>
          <w:lang w:val="af-ZA"/>
        </w:rPr>
        <w:t>A0413338825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555581" w14:textId="77777777" w:rsidR="0030361D" w:rsidRPr="002C5726" w:rsidRDefault="00B4163B" w:rsidP="0030361D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30361D" w:rsidRPr="002C5726">
        <w:rPr>
          <w:rFonts w:ascii="GHEA Grapalat" w:hAnsi="GHEA Grapalat"/>
          <w:sz w:val="20"/>
          <w:lang w:val="hy-AM" w:eastAsia="en-US"/>
        </w:rPr>
        <w:t>Լամպ ECOLA GX53 8.5W 4000K</w:t>
      </w:r>
    </w:p>
    <w:p w14:paraId="21D29C42" w14:textId="04BE0AB0" w:rsidR="001C2128" w:rsidRPr="0030361D" w:rsidRDefault="001C2128" w:rsidP="003D0E7A">
      <w:pPr>
        <w:spacing w:line="276" w:lineRule="auto"/>
        <w:ind w:right="-104"/>
        <w:rPr>
          <w:rFonts w:ascii="GHEA Grapalat" w:hAnsi="GHEA Grapalat"/>
          <w:sz w:val="20"/>
          <w:lang w:val="hy-AM" w:eastAsia="en-US"/>
        </w:rPr>
      </w:pPr>
    </w:p>
    <w:p w14:paraId="04EF3AD0" w14:textId="77777777" w:rsidR="00E42C98" w:rsidRPr="00E42C98" w:rsidRDefault="00E42C98" w:rsidP="00E42C98">
      <w:pPr>
        <w:spacing w:line="276" w:lineRule="auto"/>
        <w:jc w:val="center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2C98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AB9EC96" w:rsidR="00E42C98" w:rsidRPr="001D36A6" w:rsidRDefault="00E42C98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30361D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2C98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61B76851" w:rsidR="00E42C98" w:rsidRPr="00876EBE" w:rsidRDefault="00E42C98" w:rsidP="00E42C9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00C66BBD" w:rsidR="00E42C98" w:rsidRPr="003D0E7A" w:rsidRDefault="0030361D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361D">
              <w:rPr>
                <w:rFonts w:ascii="GHEA Grapalat" w:hAnsi="GHEA Grapalat"/>
                <w:sz w:val="20"/>
                <w:lang w:val="hy-AM"/>
              </w:rPr>
              <w:t>12666.67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64AFB801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A46971" w14:textId="112EA38F" w:rsidR="00201D3B" w:rsidRPr="00BE645C" w:rsidRDefault="00201D3B" w:rsidP="00BE645C">
      <w:pPr>
        <w:spacing w:line="276" w:lineRule="auto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30361D" w:rsidRPr="002C5726">
        <w:rPr>
          <w:rFonts w:ascii="GHEA Grapalat" w:hAnsi="GHEA Grapalat"/>
          <w:sz w:val="20"/>
          <w:lang w:val="hy-AM" w:eastAsia="en-US"/>
        </w:rPr>
        <w:t>Լամպ LED FSL A70 E27 15w 4000K</w:t>
      </w:r>
    </w:p>
    <w:p w14:paraId="0D64A2AD" w14:textId="77777777" w:rsidR="00BE645C" w:rsidRPr="00E42C98" w:rsidRDefault="00BE645C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01D3B" w:rsidRPr="00D5585E" w14:paraId="7D99CA30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DD59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8BF67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BC3A451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37F5C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B9AE49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F365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0095178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7321A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01D3B" w:rsidRPr="00D5585E" w14:paraId="5C5077A4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7CDD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3A4" w14:textId="77777777" w:rsidR="00201D3B" w:rsidRPr="001D36A6" w:rsidRDefault="00201D3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ADBF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A0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639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60AC737" w14:textId="77777777" w:rsidR="00201D3B" w:rsidRPr="00D5585E" w:rsidRDefault="00201D3B" w:rsidP="00201D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01D3B" w:rsidRPr="0030361D" w14:paraId="599BEA2D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6894D64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6AC8F3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ABE107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E49FB6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8CFDE9B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01D3B" w:rsidRPr="00D5585E" w14:paraId="231CB937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D73A294" w14:textId="77777777" w:rsidR="00201D3B" w:rsidRPr="00876EBE" w:rsidRDefault="00201D3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30E69F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0C6051" w14:textId="77777777" w:rsidR="00201D3B" w:rsidRPr="00876EBE" w:rsidRDefault="00201D3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D7D53F" w14:textId="7E39771D" w:rsidR="00201D3B" w:rsidRPr="003D0E7A" w:rsidRDefault="0030361D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361D">
              <w:rPr>
                <w:rFonts w:ascii="GHEA Grapalat" w:hAnsi="GHEA Grapalat"/>
                <w:sz w:val="20"/>
                <w:lang w:val="hy-AM"/>
              </w:rPr>
              <w:t>12191.67</w:t>
            </w:r>
          </w:p>
        </w:tc>
      </w:tr>
    </w:tbl>
    <w:p w14:paraId="1FFA390A" w14:textId="77777777" w:rsidR="00201D3B" w:rsidRPr="00E02E84" w:rsidRDefault="00201D3B" w:rsidP="00201D3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3B2CDE1" w14:textId="77777777" w:rsidR="007E775F" w:rsidRDefault="007E775F" w:rsidP="007E775F">
      <w:pPr>
        <w:spacing w:line="276" w:lineRule="auto"/>
        <w:rPr>
          <w:rFonts w:ascii="GHEA Grapalat" w:hAnsi="GHEA Grapalat" w:cs="Sylfaen"/>
          <w:b/>
          <w:bCs/>
          <w:sz w:val="20"/>
          <w:lang w:val="af-ZA"/>
        </w:rPr>
      </w:pPr>
    </w:p>
    <w:p w14:paraId="1F136DE8" w14:textId="1C5F9820" w:rsidR="00B457F5" w:rsidRDefault="007E775F" w:rsidP="009B1A62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30361D" w:rsidRPr="002C5726">
        <w:rPr>
          <w:rFonts w:ascii="GHEA Grapalat" w:hAnsi="GHEA Grapalat"/>
          <w:sz w:val="20"/>
          <w:lang w:val="hy-AM" w:eastAsia="en-US"/>
        </w:rPr>
        <w:t>Լամպ մոմ LED PULLMANN 9W E14 4000K</w:t>
      </w:r>
    </w:p>
    <w:p w14:paraId="30622BF4" w14:textId="77777777" w:rsidR="00BE645C" w:rsidRPr="00B457F5" w:rsidRDefault="00BE645C" w:rsidP="009B1A62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7E775F" w:rsidRPr="00D5585E" w14:paraId="7841C504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94B05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FADF3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21006C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EB1A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35D234E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03F87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B31EFDE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D89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775F" w:rsidRPr="00D5585E" w14:paraId="3500046E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D52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97CC" w14:textId="77777777" w:rsidR="007E775F" w:rsidRPr="001D36A6" w:rsidRDefault="007E775F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521C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F6A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4A73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CB6C3F4" w14:textId="77777777" w:rsidR="007E775F" w:rsidRPr="00D5585E" w:rsidRDefault="007E775F" w:rsidP="007E775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7E775F" w:rsidRPr="0030361D" w14:paraId="70D1C137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A88593B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D4145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21DE4C9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DEEB48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5F4F117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775F" w:rsidRPr="00D5585E" w14:paraId="43E3BEA3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EE4E39" w14:textId="77777777" w:rsidR="007E775F" w:rsidRPr="00876EBE" w:rsidRDefault="007E775F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3BA246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CD086F" w14:textId="77777777" w:rsidR="007E775F" w:rsidRPr="00876EBE" w:rsidRDefault="007E775F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C95C39" w14:textId="3DC88308" w:rsidR="007E775F" w:rsidRPr="0030361D" w:rsidRDefault="0030361D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361D">
              <w:rPr>
                <w:rFonts w:ascii="GHEA Grapalat" w:hAnsi="GHEA Grapalat"/>
                <w:sz w:val="20"/>
                <w:lang w:val="hy-AM"/>
              </w:rPr>
              <w:t>9333.33</w:t>
            </w:r>
          </w:p>
        </w:tc>
      </w:tr>
    </w:tbl>
    <w:p w14:paraId="13155B71" w14:textId="77777777" w:rsidR="007E775F" w:rsidRPr="00E02E84" w:rsidRDefault="007E775F" w:rsidP="007E775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32FC05" w14:textId="77777777" w:rsidR="00201D3B" w:rsidRDefault="00201D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7988EDD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D0D4" w14:textId="77777777" w:rsidR="003C0D78" w:rsidRDefault="003C0D78">
      <w:r>
        <w:separator/>
      </w:r>
    </w:p>
  </w:endnote>
  <w:endnote w:type="continuationSeparator" w:id="0">
    <w:p w14:paraId="644DC906" w14:textId="77777777" w:rsidR="003C0D78" w:rsidRDefault="003C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8CCF" w14:textId="77777777" w:rsidR="003C0D78" w:rsidRDefault="003C0D78">
      <w:r>
        <w:separator/>
      </w:r>
    </w:p>
  </w:footnote>
  <w:footnote w:type="continuationSeparator" w:id="0">
    <w:p w14:paraId="2E10C2F3" w14:textId="77777777" w:rsidR="003C0D78" w:rsidRDefault="003C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74FBD"/>
    <w:rsid w:val="000826C4"/>
    <w:rsid w:val="00086079"/>
    <w:rsid w:val="0008664A"/>
    <w:rsid w:val="00101433"/>
    <w:rsid w:val="00107961"/>
    <w:rsid w:val="00115850"/>
    <w:rsid w:val="001814D7"/>
    <w:rsid w:val="001C2128"/>
    <w:rsid w:val="001D1870"/>
    <w:rsid w:val="001D36A6"/>
    <w:rsid w:val="001D3F4B"/>
    <w:rsid w:val="001E3C31"/>
    <w:rsid w:val="001F1A33"/>
    <w:rsid w:val="00201D3B"/>
    <w:rsid w:val="00214CE7"/>
    <w:rsid w:val="00253DFC"/>
    <w:rsid w:val="002B7CA4"/>
    <w:rsid w:val="0030361D"/>
    <w:rsid w:val="00337700"/>
    <w:rsid w:val="003837D1"/>
    <w:rsid w:val="003A158E"/>
    <w:rsid w:val="003C0D78"/>
    <w:rsid w:val="003D0E7A"/>
    <w:rsid w:val="00433972"/>
    <w:rsid w:val="0046788B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E0EAD"/>
    <w:rsid w:val="007E4A82"/>
    <w:rsid w:val="007E5302"/>
    <w:rsid w:val="007E775F"/>
    <w:rsid w:val="0081453C"/>
    <w:rsid w:val="00822A64"/>
    <w:rsid w:val="0085136A"/>
    <w:rsid w:val="00876EBE"/>
    <w:rsid w:val="008B3CAA"/>
    <w:rsid w:val="008B589A"/>
    <w:rsid w:val="008C02A9"/>
    <w:rsid w:val="008C2E6C"/>
    <w:rsid w:val="00914185"/>
    <w:rsid w:val="009737ED"/>
    <w:rsid w:val="009873BB"/>
    <w:rsid w:val="009A4847"/>
    <w:rsid w:val="009B1A62"/>
    <w:rsid w:val="00A113F6"/>
    <w:rsid w:val="00A1174A"/>
    <w:rsid w:val="00A547A6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457F5"/>
    <w:rsid w:val="00B55DB1"/>
    <w:rsid w:val="00BB2517"/>
    <w:rsid w:val="00BE645C"/>
    <w:rsid w:val="00C41AD6"/>
    <w:rsid w:val="00C426A1"/>
    <w:rsid w:val="00C73F81"/>
    <w:rsid w:val="00CC14E6"/>
    <w:rsid w:val="00CC1D86"/>
    <w:rsid w:val="00D01980"/>
    <w:rsid w:val="00D02DDD"/>
    <w:rsid w:val="00D302EF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42C98"/>
    <w:rsid w:val="00E655BE"/>
    <w:rsid w:val="00E66903"/>
    <w:rsid w:val="00EA18E9"/>
    <w:rsid w:val="00EA5497"/>
    <w:rsid w:val="00ED1997"/>
    <w:rsid w:val="00F20DC9"/>
    <w:rsid w:val="00F53F59"/>
    <w:rsid w:val="00F66584"/>
    <w:rsid w:val="00F73B4C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2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77</cp:revision>
  <cp:lastPrinted>2022-05-24T12:48:00Z</cp:lastPrinted>
  <dcterms:created xsi:type="dcterms:W3CDTF">2021-12-23T07:03:00Z</dcterms:created>
  <dcterms:modified xsi:type="dcterms:W3CDTF">2026-05-08T12:31:00Z</dcterms:modified>
</cp:coreProperties>
</file>